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209" w:rsidRDefault="004B3209" w:rsidP="004B320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Cs w:val="24"/>
        </w:rPr>
      </w:pPr>
      <w:bookmarkStart w:id="0" w:name="_GoBack"/>
      <w:proofErr w:type="gramStart"/>
      <w:r>
        <w:rPr>
          <w:rFonts w:ascii="Times New Roman" w:hAnsi="Times New Roman" w:cs="Times New Roman"/>
          <w:szCs w:val="24"/>
        </w:rPr>
        <w:t xml:space="preserve">Бесплатная  юридической помощь адвокатами гражданам Российской Федерации на территории Костромской области </w:t>
      </w:r>
      <w:r>
        <w:rPr>
          <w:rFonts w:ascii="Times New Roman" w:hAnsi="Times New Roman" w:cs="Times New Roman"/>
          <w:b/>
          <w:szCs w:val="24"/>
        </w:rPr>
        <w:t xml:space="preserve">оказывается исключительно </w:t>
      </w:r>
      <w:r>
        <w:rPr>
          <w:rFonts w:ascii="Times New Roman" w:hAnsi="Times New Roman" w:cs="Times New Roman"/>
          <w:b/>
          <w:sz w:val="28"/>
          <w:szCs w:val="28"/>
        </w:rPr>
        <w:t>по тем вопросам</w:t>
      </w:r>
      <w:r>
        <w:rPr>
          <w:rFonts w:ascii="Times New Roman" w:hAnsi="Times New Roman" w:cs="Times New Roman"/>
          <w:b/>
          <w:szCs w:val="24"/>
        </w:rPr>
        <w:t xml:space="preserve">, которые определены </w:t>
      </w:r>
      <w:r>
        <w:rPr>
          <w:rFonts w:ascii="Times New Roman" w:hAnsi="Times New Roman" w:cs="Times New Roman"/>
          <w:b/>
          <w:bCs/>
          <w:szCs w:val="24"/>
        </w:rPr>
        <w:t xml:space="preserve">Федеральным законом от 21.11.2011 № 324-ФЗ «О бесплатной юридической помощи в Российской Федерации». </w:t>
      </w:r>
      <w:proofErr w:type="gramEnd"/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</w:t>
      </w:r>
      <w:r>
        <w:rPr>
          <w:rFonts w:ascii="Times New Roman" w:hAnsi="Times New Roman" w:cs="Times New Roman"/>
          <w:bCs/>
          <w:szCs w:val="24"/>
          <w:u w:val="single"/>
        </w:rPr>
        <w:t>в случае, если квартира, жилой дом или их части являются единственным жилым помещением гражданина и его семьи</w:t>
      </w:r>
      <w:r>
        <w:rPr>
          <w:rFonts w:ascii="Times New Roman" w:hAnsi="Times New Roman" w:cs="Times New Roman"/>
          <w:bCs/>
          <w:szCs w:val="24"/>
        </w:rPr>
        <w:t>);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proofErr w:type="gramStart"/>
      <w:r>
        <w:rPr>
          <w:rFonts w:ascii="Times New Roman" w:hAnsi="Times New Roman" w:cs="Times New Roman"/>
          <w:bCs/>
          <w:szCs w:val="24"/>
        </w:rP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</w:t>
      </w:r>
      <w:r>
        <w:rPr>
          <w:rFonts w:ascii="Times New Roman" w:hAnsi="Times New Roman" w:cs="Times New Roman"/>
          <w:bCs/>
          <w:szCs w:val="24"/>
          <w:u w:val="single"/>
        </w:rPr>
        <w:t>в случае, если квартира, жилой дом или их части являются</w:t>
      </w:r>
      <w:proofErr w:type="gramEnd"/>
      <w:r>
        <w:rPr>
          <w:rFonts w:ascii="Times New Roman" w:hAnsi="Times New Roman" w:cs="Times New Roman"/>
          <w:bCs/>
          <w:szCs w:val="24"/>
          <w:u w:val="single"/>
        </w:rPr>
        <w:t xml:space="preserve"> единственным жилым помещением гражданина и его семьи</w:t>
      </w:r>
      <w:r>
        <w:rPr>
          <w:rFonts w:ascii="Times New Roman" w:hAnsi="Times New Roman" w:cs="Times New Roman"/>
          <w:bCs/>
          <w:szCs w:val="24"/>
        </w:rPr>
        <w:t>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</w:t>
      </w:r>
      <w:r>
        <w:rPr>
          <w:rFonts w:ascii="Times New Roman" w:hAnsi="Times New Roman" w:cs="Times New Roman"/>
          <w:bCs/>
          <w:szCs w:val="24"/>
          <w:u w:val="single"/>
        </w:rPr>
        <w:t>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</w:t>
      </w:r>
      <w:r>
        <w:rPr>
          <w:rFonts w:ascii="Times New Roman" w:hAnsi="Times New Roman" w:cs="Times New Roman"/>
          <w:bCs/>
          <w:szCs w:val="24"/>
        </w:rPr>
        <w:t>);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4) защита прав потребителей (</w:t>
      </w:r>
      <w:r>
        <w:rPr>
          <w:rFonts w:ascii="Times New Roman" w:hAnsi="Times New Roman" w:cs="Times New Roman"/>
          <w:bCs/>
          <w:szCs w:val="24"/>
          <w:u w:val="single"/>
        </w:rPr>
        <w:t>в части предоставления коммунальных услуг</w:t>
      </w:r>
      <w:r>
        <w:rPr>
          <w:rFonts w:ascii="Times New Roman" w:hAnsi="Times New Roman" w:cs="Times New Roman"/>
          <w:bCs/>
          <w:szCs w:val="24"/>
        </w:rPr>
        <w:t>);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5) отказ работодателя в заключени</w:t>
      </w:r>
      <w:proofErr w:type="gramStart"/>
      <w:r>
        <w:rPr>
          <w:rFonts w:ascii="Times New Roman" w:hAnsi="Times New Roman" w:cs="Times New Roman"/>
          <w:bCs/>
          <w:szCs w:val="24"/>
        </w:rPr>
        <w:t>и</w:t>
      </w:r>
      <w:proofErr w:type="gramEnd"/>
      <w:r>
        <w:rPr>
          <w:rFonts w:ascii="Times New Roman" w:hAnsi="Times New Roman" w:cs="Times New Roman"/>
          <w:bCs/>
          <w:szCs w:val="24"/>
        </w:rPr>
        <w:t xml:space="preserve"> трудового договора, нарушающий гарантии, установленные Трудовым </w:t>
      </w:r>
      <w:hyperlink r:id="rId4" w:history="1">
        <w:r>
          <w:rPr>
            <w:rStyle w:val="a3"/>
            <w:rFonts w:ascii="Times New Roman" w:hAnsi="Times New Roman" w:cs="Times New Roman"/>
            <w:bCs/>
            <w:color w:val="auto"/>
            <w:szCs w:val="24"/>
            <w:u w:val="none"/>
          </w:rPr>
          <w:t>кодексом</w:t>
        </w:r>
      </w:hyperlink>
      <w:r>
        <w:rPr>
          <w:rFonts w:ascii="Times New Roman" w:hAnsi="Times New Roman" w:cs="Times New Roman"/>
          <w:bCs/>
          <w:szCs w:val="24"/>
        </w:rPr>
        <w:t xml:space="preserve">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6) признание гражданина безработным и установление пособия по безработице;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7) возмещение вреда, причиненного смертью кормильца, увечьем или иным повреждением здоровья, связанным с трудовой деятельностью;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9) 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10) установление и оспаривание отцовства (материнства), взыскание алиментов;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10.2)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11) реабилитация граждан, пострадавших от политических репрессий;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12) ограничение дееспособности;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13) обжалование нарушений прав и свобод граждан при оказании психиатрической помощи;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14) медико-социальная экспертиза и реабилитация инвалидов;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>15) обжалование во внесудебном порядке актов органов государственной власти, органов местного самоуправления и должностных лиц.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По </w:t>
      </w:r>
      <w:proofErr w:type="gramStart"/>
      <w:r>
        <w:rPr>
          <w:rFonts w:ascii="Times New Roman" w:hAnsi="Times New Roman" w:cs="Times New Roman"/>
          <w:b/>
          <w:szCs w:val="24"/>
        </w:rPr>
        <w:t>вопросам, выходящим за рамки перечня видов бесплатной юридической помощи бесплатная юридическая помощь не оказывается</w:t>
      </w:r>
      <w:proofErr w:type="gramEnd"/>
      <w:r>
        <w:rPr>
          <w:rFonts w:ascii="Times New Roman" w:hAnsi="Times New Roman" w:cs="Times New Roman"/>
          <w:b/>
          <w:szCs w:val="24"/>
        </w:rPr>
        <w:t>.</w:t>
      </w:r>
    </w:p>
    <w:p w:rsidR="004B3209" w:rsidRDefault="004B3209" w:rsidP="004B320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Дополнительные вопросы (случаи), установленные законом Костромской области от 18.06.2012 № 248-5-ЗКО «О бесплатной юридической помощи в Костромской области»:</w:t>
      </w:r>
    </w:p>
    <w:p w:rsidR="004B3209" w:rsidRDefault="004B3209" w:rsidP="004B3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обжалования в судебном порядке актов органов государственной власти, органов местного самоуправления и их должностных лиц;</w:t>
      </w:r>
    </w:p>
    <w:p w:rsidR="004B3209" w:rsidRDefault="004B3209" w:rsidP="004B32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установления порядка пользования жилым помещением, находящимся в общей собственности, в случае если жилое помещение или его часть являются единственным жилым помещением гражданина и его семьи;</w:t>
      </w:r>
    </w:p>
    <w:p w:rsidR="009B2EA5" w:rsidRPr="009B2EA5" w:rsidRDefault="004B3209" w:rsidP="00325D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установления порядка пользования земельным участком 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семьи.</w:t>
      </w:r>
      <w:bookmarkEnd w:id="0"/>
    </w:p>
    <w:sectPr w:rsidR="009B2EA5" w:rsidRPr="009B2EA5" w:rsidSect="004B320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049"/>
    <w:rsid w:val="002D2049"/>
    <w:rsid w:val="00325D80"/>
    <w:rsid w:val="004B3209"/>
    <w:rsid w:val="006E1422"/>
    <w:rsid w:val="00824A7E"/>
    <w:rsid w:val="009B2EA5"/>
    <w:rsid w:val="009D0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2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2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1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9E7E49BE986A4479CA3084C207F936966552D7BCBCC127FBBACF4D6EAX2Y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</dc:creator>
  <cp:keywords/>
  <dc:description/>
  <cp:lastModifiedBy>user</cp:lastModifiedBy>
  <cp:revision>7</cp:revision>
  <cp:lastPrinted>2017-04-17T11:51:00Z</cp:lastPrinted>
  <dcterms:created xsi:type="dcterms:W3CDTF">2017-04-03T07:41:00Z</dcterms:created>
  <dcterms:modified xsi:type="dcterms:W3CDTF">2017-04-17T11:51:00Z</dcterms:modified>
</cp:coreProperties>
</file>